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081" w:rsidRPr="0006752A" w:rsidRDefault="002B1081" w:rsidP="002B1081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Администрация муниципального образования «Город Астрахань»</w:t>
      </w:r>
    </w:p>
    <w:p w:rsidR="00696640" w:rsidRDefault="002B1081" w:rsidP="002B1081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ПОСТАНОВЛЕНИЕ</w:t>
      </w:r>
    </w:p>
    <w:p w:rsidR="002B1081" w:rsidRPr="0006752A" w:rsidRDefault="002B1081" w:rsidP="002B1081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16 сентября 2020 года № 257</w:t>
      </w:r>
    </w:p>
    <w:p w:rsidR="002B1081" w:rsidRPr="0006752A" w:rsidRDefault="002B1081" w:rsidP="002B1081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«О внесении изменений в постановление администрации</w:t>
      </w:r>
    </w:p>
    <w:p w:rsidR="002B1081" w:rsidRPr="0006752A" w:rsidRDefault="002B1081" w:rsidP="002B1081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муниципального образования «Город Астрахань» от 12.11.2015 № 7820»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proofErr w:type="gramStart"/>
      <w:r w:rsidRPr="0006752A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06752A">
        <w:rPr>
          <w:spacing w:val="0"/>
        </w:rPr>
        <w:t xml:space="preserve"> </w:t>
      </w:r>
      <w:proofErr w:type="gramStart"/>
      <w:r w:rsidRPr="0006752A">
        <w:rPr>
          <w:spacing w:val="0"/>
        </w:rPr>
        <w:t>09.08.2017 № 4676, от 11.07.2018 № 427, от 13.08.2018 № 497,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 25.06.2020 № 1109-р, ПОСТАНОВЛЯЮ:</w:t>
      </w:r>
      <w:proofErr w:type="gramEnd"/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1. </w:t>
      </w:r>
      <w:proofErr w:type="gramStart"/>
      <w:r w:rsidRPr="0006752A">
        <w:rPr>
          <w:spacing w:val="0"/>
        </w:rPr>
        <w:t>Внести в постановление администрации муниципального образования «Город Астрахань» от 12.11.2015 № 7820 «Об утверждении муниципальной программы муниципального образования «Город Астрахань» «Организация муниципального управления» (далее - Программа), с изменениями, внесенными постановлениями администрации муниципального образования «Город Астрахань» от 27.11.2015 № 8214, от 05.04.2016 № 2153, от 12.05.2016 № 3122, от 16.08.2016 № 5425, от 03.10.2016 № 6569, от 10.11.2016 № 7778, от 27.12.2016 № 8805, от 26.06.2017 № 3810, от 19.09.2017 № 5252</w:t>
      </w:r>
      <w:proofErr w:type="gramEnd"/>
      <w:r w:rsidRPr="0006752A">
        <w:rPr>
          <w:spacing w:val="0"/>
        </w:rPr>
        <w:t xml:space="preserve">, </w:t>
      </w:r>
      <w:proofErr w:type="gramStart"/>
      <w:r w:rsidRPr="0006752A">
        <w:rPr>
          <w:spacing w:val="0"/>
        </w:rPr>
        <w:t>от 03.11.2017 № 5815, от 23.11.2017 № 5857, от 21.12.2017 № 5959, от 14.03.2018 № 174, от 11.09.2018 № 545, от 14.11.2018 № 628, от 29.12.2018 № 697, от 22.03.2019 № 122, от 16.07.2019 № 311, от 16.03.2020 № 58, следующие изменения:</w:t>
      </w:r>
      <w:proofErr w:type="gramEnd"/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1.1. Согласно приложению 1 к настоящему постановлению администрации муниципального образования «Город Астрахань».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1.2. Приложения 1, 2 к Программе считать утратившими силу.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1.3. Приложения 2, 3 к настоящему постановлению администрации муниципального образования «Город Астрахань» считать приложениями 1, 2 к Программе соответственно.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2.2. </w:t>
      </w:r>
      <w:proofErr w:type="gramStart"/>
      <w:r w:rsidRPr="0006752A">
        <w:rPr>
          <w:spacing w:val="0"/>
        </w:rPr>
        <w:t>Разместить</w:t>
      </w:r>
      <w:proofErr w:type="gramEnd"/>
      <w:r w:rsidRPr="0006752A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5. </w:t>
      </w:r>
      <w:proofErr w:type="gramStart"/>
      <w:r w:rsidRPr="0006752A">
        <w:rPr>
          <w:spacing w:val="0"/>
        </w:rPr>
        <w:t>Контроль за</w:t>
      </w:r>
      <w:proofErr w:type="gramEnd"/>
      <w:r w:rsidRPr="0006752A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2B1081" w:rsidRPr="0006752A" w:rsidRDefault="002B1081" w:rsidP="002B1081">
      <w:pPr>
        <w:pStyle w:val="a5"/>
        <w:spacing w:line="240" w:lineRule="auto"/>
        <w:jc w:val="right"/>
        <w:rPr>
          <w:spacing w:val="0"/>
        </w:rPr>
      </w:pPr>
      <w:r w:rsidRPr="0006752A">
        <w:rPr>
          <w:b/>
          <w:bCs/>
          <w:spacing w:val="0"/>
        </w:rPr>
        <w:t>И.о. главы администрации М.Н. ПЕРМЯКОВА</w:t>
      </w:r>
    </w:p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696640" w:rsidRDefault="00696640" w:rsidP="002B1081">
      <w:pPr>
        <w:pStyle w:val="a5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2B1081" w:rsidRPr="0006752A" w:rsidRDefault="002B1081" w:rsidP="00696640">
      <w:pPr>
        <w:pStyle w:val="a5"/>
        <w:spacing w:line="240" w:lineRule="auto"/>
        <w:ind w:left="4248" w:firstLine="0"/>
        <w:rPr>
          <w:spacing w:val="0"/>
        </w:rPr>
      </w:pPr>
      <w:r w:rsidRPr="0006752A">
        <w:rPr>
          <w:spacing w:val="0"/>
        </w:rPr>
        <w:lastRenderedPageBreak/>
        <w:t xml:space="preserve">Приложение 1 к постановлению администрации </w:t>
      </w:r>
    </w:p>
    <w:p w:rsidR="002B1081" w:rsidRPr="0006752A" w:rsidRDefault="002B1081" w:rsidP="00696640">
      <w:pPr>
        <w:pStyle w:val="a5"/>
        <w:spacing w:line="240" w:lineRule="auto"/>
        <w:ind w:left="4248" w:firstLine="0"/>
        <w:rPr>
          <w:spacing w:val="0"/>
        </w:rPr>
      </w:pPr>
      <w:r w:rsidRPr="0006752A">
        <w:rPr>
          <w:spacing w:val="0"/>
        </w:rPr>
        <w:t>муниципального образования «Город Астрахань»</w:t>
      </w:r>
    </w:p>
    <w:p w:rsidR="002B1081" w:rsidRPr="0006752A" w:rsidRDefault="002B1081" w:rsidP="00696640">
      <w:pPr>
        <w:pStyle w:val="a5"/>
        <w:spacing w:line="240" w:lineRule="auto"/>
        <w:ind w:left="4248" w:firstLine="0"/>
        <w:rPr>
          <w:spacing w:val="0"/>
        </w:rPr>
      </w:pPr>
      <w:r w:rsidRPr="0006752A">
        <w:rPr>
          <w:spacing w:val="0"/>
        </w:rPr>
        <w:t>от 16.09.2020 № 257</w:t>
      </w:r>
    </w:p>
    <w:p w:rsidR="002B1081" w:rsidRPr="0006752A" w:rsidRDefault="002B1081" w:rsidP="002B1081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 xml:space="preserve">Изменения в муниципальную программу муниципального </w:t>
      </w:r>
    </w:p>
    <w:p w:rsidR="002B1081" w:rsidRPr="0006752A" w:rsidRDefault="002B1081" w:rsidP="002B1081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образования «Город Астрахань»</w:t>
      </w:r>
    </w:p>
    <w:p w:rsidR="002B1081" w:rsidRPr="0006752A" w:rsidRDefault="002B1081" w:rsidP="002B1081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«Организация муниципального управления»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1. Раздел паспорта Программы «Объемы и источники финансирования муниципальной программы (в том числе по подпрограммам)»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3"/>
        <w:gridCol w:w="7144"/>
      </w:tblGrid>
      <w:tr w:rsidR="002B1081" w:rsidRPr="0006752A" w:rsidTr="00696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7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 финансирования муниципальной программы из средств бюджета муниципального образования «Город Астрахань» (далее - местный бюджет) составляет 738 554 267,51 рубля, в том числе по годам: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2016 - 143 534 663,10 рубля;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2017 - 138 938 752,86 рубля;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2018 - 147 928 786,70 рубля;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2019 - 156 529 367,78 рубля;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2020 - 151 622 697,07 рубля.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 финансирования муниципальной программы из средств бюджета Астраханской области составляет 10 866 136 рублей, в том числе по годам: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2016 - 1 389 200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2017 - 1 391 300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2018 - 2 778 756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2019 - 3 029 180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2020 - 2 277 700 рублей</w:t>
            </w:r>
          </w:p>
        </w:tc>
      </w:tr>
    </w:tbl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2B1081">
      <w:pPr>
        <w:pStyle w:val="a5"/>
        <w:spacing w:line="240" w:lineRule="auto"/>
        <w:rPr>
          <w:spacing w:val="0"/>
        </w:rPr>
      </w:pPr>
      <w:r w:rsidRPr="0006752A">
        <w:rPr>
          <w:spacing w:val="0"/>
        </w:rPr>
        <w:t>2. Раздел паспорта Программы «Ожидаемые конечные результаты реализации муниципальной программы» изложить в 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7087"/>
      </w:tblGrid>
      <w:tr w:rsidR="002B1081" w:rsidRPr="0006752A" w:rsidTr="00696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 степень решения поставленных задач на уровне 100%;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увеличение доли профильных запросов, исполненных с положительным результатом, с 77% в 2014 г. до 90% в 2018 г.;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динамика роста количества участников мероприятий по сравнению с предыдущим годом составит 101,8%;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увеличение доли профильных запросов от общего количества запросов, связанных с реализацией законных прав и свобод граждан и исполнением государственными органами и органами местного самоуправления своих полномочий, с 70% в 2019 г. до 72% в 2020 г.;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- количество справочников по товарам и услугам, </w:t>
            </w:r>
            <w:proofErr w:type="spellStart"/>
            <w:r w:rsidRPr="0006752A">
              <w:rPr>
                <w:w w:val="100"/>
              </w:rPr>
              <w:t>мониторируемых</w:t>
            </w:r>
            <w:proofErr w:type="spellEnd"/>
            <w:r w:rsidRPr="0006752A">
              <w:rPr>
                <w:w w:val="100"/>
              </w:rPr>
              <w:t xml:space="preserve"> Центром сметной документации - 45 ед.;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количество разработанных Центром показателей стоимости работ для расчета финансовых потребностей учреждений для выполнения муниципального задания - 100 ед.;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коэффициент выпуска машин на линии - 0,7%;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сохранение коэффициента использования парка на уровне 0,52%, в 2020 г. - 0,64%;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доля взысканных штрафов по административным протоколам - 100% (ежегодно);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количество мероприятий, направленных на достижение целей устойчивого развития города Астрахани, создание многоуровневого партнерства на основе единства интересов, взаимного доверия, открытости и заинтересованности в позитивных изменениях, составит 197 ед.;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-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с 55% в 2014 г. до 70% в 2020 г.; 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реализация мероприятий, направленных на создание условий для интеллектуального и культурного развития, нравственного и эстетического воспитания молодежи, на уровне 100% (ежегодно);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количество участников (активной молодежи) вовлеченных в мероприятия, направленные на создание условий для интеллектуального и культурного развития, нравственного и эстетического воспитания молодежи, составит 77000 человек;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доля рабочих мест имеющих поддержку и сопровождение программного обеспечения, от общего количества рабочих мест составит 100% (ежегодно);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количество видов средств массовой информации, доступных всем категориям граждан - 4 ед.;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количество участников, принявших участие в общественно значимых мероприятиях, составит не менее 37000 человек;</w:t>
            </w:r>
          </w:p>
        </w:tc>
      </w:tr>
      <w:tr w:rsidR="002B1081" w:rsidRPr="0006752A" w:rsidTr="00696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доля муниципальных служащих, успешно подтвердивших свою квалификацию и соответствие замещаемой должности результатами аттестации, в общем количестве муниципальных служащих, прошедших процедуру аттестации, составит 100% (ежегодно);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- количество детей, подростков и молодежи, привлеченных к массовым мероприятиям - 63024 чел. </w:t>
            </w:r>
          </w:p>
        </w:tc>
      </w:tr>
    </w:tbl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lastRenderedPageBreak/>
        <w:t xml:space="preserve">3. Абзац 3 Раздела 6 «Ресурсное обеспечение муниципальной программы» Программы изложить в следующей редакции: 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«Объем финансирования муниципальной программы из средств бюджета муниципального образования «Город Астрахань» (далее - местный бюджет) составляет 738 554 267,51 рубля, в том числе по годам: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2016 - 143 534 663,10 рубля;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2017 - 138 938 752,86 рубля;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2018 - 147 928 786,70 рубля;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2019 - 156 529 367,78 рубля;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2020 - 151 622 697,07 рубля. 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Объем финансирования муниципальной программы из средств бюджета Астраханской области составляет 10 866 136 рублей, в том числе по годам: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2016 - 1 389 200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2017 - 1 391 300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2018 - 2 778 756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2019 - 3 029 180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2020 - 2 277 700 рублей».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4. Раздел «Объемы и источники финансирования подпрограммы муниципальной программы» паспорта Подпрограммы 1 «Развитие общественных связей»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6662"/>
      </w:tblGrid>
      <w:tr w:rsidR="002B1081" w:rsidRPr="0006752A" w:rsidTr="00696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6640" w:rsidRDefault="002B1081" w:rsidP="0069664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Объемы и источники финансирования подпрограммы </w:t>
            </w:r>
          </w:p>
          <w:p w:rsidR="002B1081" w:rsidRPr="0006752A" w:rsidRDefault="002B1081" w:rsidP="0069664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 финансирования Подпрограммы 1 муниципальной программы составляет 2 974 992 рубля из средств бюджета муниципального образования «Город Астрахань», в том числе по годам: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2016 - 614 996 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2017 - 614 996 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2018 - 567 000 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2019 - 651 000 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2020 - 527 000 рублей</w:t>
            </w:r>
          </w:p>
        </w:tc>
      </w:tr>
    </w:tbl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5. Абзац 2 Раздела 4 «Обоснование объема финансовых ресурсов, необходимых для реализации Подпрограммы 1» Подпрограммы 1 «Развитие общественных связей» изложить в следующей редакции: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«Источником финансирования мероприятий Подпрограммы 1 является бюджет муниципального образования «Город Астрахань» в размере 2 974 992 рубля, в том числе по годам: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- 2016 - 614 996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- 2017 - 614 996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- 2018 - 567 000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- 2019 - 651 000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- 2020 - 527 000 рублей».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6. Раздел «Объемы и источники финансирования подпрограммы муниципальной программы» паспорта Подпрограммы 3 «Молодежь города»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6662"/>
      </w:tblGrid>
      <w:tr w:rsidR="002B1081" w:rsidRPr="0006752A" w:rsidTr="00696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6640" w:rsidRDefault="002B1081" w:rsidP="0069664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Объемы и источники финансирования подпрограммы </w:t>
            </w:r>
          </w:p>
          <w:p w:rsidR="002B1081" w:rsidRPr="0006752A" w:rsidRDefault="002B1081" w:rsidP="0069664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 финансирования Подпрограммы 3 муниципальной программы составляет 8 736 936 рублей из средств бюджета муниципального образования «Город Астрахань» в том числе по годам: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2016 - 1 710 968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2017 - 1 810 968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2018 - 1 765 000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2019 - 1 795 000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2020 - 1 655 000 рублей</w:t>
            </w:r>
          </w:p>
        </w:tc>
      </w:tr>
    </w:tbl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7. Абзац 1 Раздела 4 «Обоснование объема финансовых ресурсов, необходимых для реализации Подпрограммы 3» Подпрограммы 3 «Молодежь города» изложить в следующей редакции: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«Обоснование потребностей в необходимых для реализации Подпрограммы 3 ресурсах базируется на рациональном использовании бюджетных средств по всем направлениям расходов. Источником финансирования мероприятий Подпрограммы 3 является бюджет муниципального образования «Город Астрахань» в размере 8 736 936 рублей, в том числе: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2016 - 1 710 968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2017 - 1 810 968 рублей; 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2018 - 1 765 000 рублей; 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2019 - 1 795 000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2020 - 1 655 000 рублей».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8. Раздел «Объемы и источники финансирования подпрограммы муниципальной программы» паспорта Подпрограммы 5 «Обеспечение доступа к информации о деятельности администрации муниципального образования «Город Астрахань»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6662"/>
      </w:tblGrid>
      <w:tr w:rsidR="002B1081" w:rsidRPr="0006752A" w:rsidTr="00696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6640" w:rsidRDefault="002B1081" w:rsidP="0069664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Объемы и источники финансирования подпрограммы </w:t>
            </w:r>
          </w:p>
          <w:p w:rsidR="002B1081" w:rsidRPr="0006752A" w:rsidRDefault="002B1081" w:rsidP="0069664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 финансирования Подпрограммы 5 составляет 95 748 141,73 рубля из средств бюджета муниципального образования «Город Астрахань», в том числе по годам: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2016 - 23 918 048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2017 - 17 840 000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2018 - 18 407 600,73 рубля;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lastRenderedPageBreak/>
              <w:t>2019 - 18 212 000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2020 - 17 370 493 рубля</w:t>
            </w:r>
          </w:p>
        </w:tc>
      </w:tr>
    </w:tbl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9. Абзац 1 Раздела 5 «Обоснование объема финансовых ресурсов, необходимых для реализации Подпрограммы 5» Подпрограммы 5 «Обеспечение доступа к информации о деятельности администрации муниципального образования «Город Астрахань» изложить в следующей редакции: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«Обоснование потребностей в необходимых для реализации Подпрограммы ресурсах базируется на рациональном использовании бюджетных средств по всем направлениям расходов. Источником финансирования мероприятий Подпрограммы 5 является бюджет муниципального образования «Город Астрахань». Общая сумма затрат на реализацию подпрограммы на 2016-2020 гг. составляет 95 748 141,73 рубля, в том числе по годам реализации: 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2016 - 23 918 048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2017 - 17 840 000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2018 - 18 407 600,73 рубля;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2019 - 18 212 000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2020 - 17 370 493 рубля».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10. Раздел «Объемы и источники финансирования подпрограммы муниципальной программы» паспорта Подпрограммы 6 «Проведение общественно значимых мероприятий и встреч делегаций»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6662"/>
      </w:tblGrid>
      <w:tr w:rsidR="002B1081" w:rsidRPr="0006752A" w:rsidTr="00696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6640" w:rsidRDefault="002B1081" w:rsidP="0069664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Объемы и источники финансирования подпрограммы </w:t>
            </w:r>
          </w:p>
          <w:p w:rsidR="002B1081" w:rsidRPr="0006752A" w:rsidRDefault="002B1081" w:rsidP="0069664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 финансирования Подпрограммы 6 муниципальной программы составляет 16 421 079,87 рубля из средств бюджета муниципального образования «Город Астрахань», в том числе по годам: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2016 - 3 187 120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2017 - 2 602 409,72 рубля;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2018 - 2 524 373,15 рубля;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2019 - 2 908 434 рубля;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2020 - 5 198 743 рубля</w:t>
            </w:r>
          </w:p>
        </w:tc>
      </w:tr>
    </w:tbl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11. Раздел «Ожидаемые конечные результаты реализации подпрограммы муниципальной программы» паспорта Подпрограммы 6 «Проведение общественно значимых мероприятий и встреч делегаций»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6662"/>
      </w:tblGrid>
      <w:tr w:rsidR="002B1081" w:rsidRPr="0006752A" w:rsidTr="00696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6640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Ожидаемые конечные результаты 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реализации подпрограммы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 количество участников, принявших участие в общественно значимых мероприятиях, составит не менее 37000 человек;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удельный вес проведенных мероприятий от общего числа запланированных на год - 100% (ежегодно)</w:t>
            </w:r>
          </w:p>
        </w:tc>
      </w:tr>
    </w:tbl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12. Абзац 7 Раздела 3 Подпрограммы 6 «Проведение общественно значимых мероприятий и встреч делегаций» «Цели, задачи и показатели (индикаторы) достижения целей и решения задач, описание основных ожидаемых конечных результатов Подпрограммы 6» изложить в следующей редакции: 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«В результате реализации Подпрограммы 6 ожидается: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охватить не менее 37000 участников, принявших участие в общественно значимых мероприятиях;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провести все запланированные общественно значимые мероприятия</w:t>
      </w:r>
      <w:proofErr w:type="gramStart"/>
      <w:r w:rsidRPr="0006752A">
        <w:rPr>
          <w:spacing w:val="0"/>
        </w:rPr>
        <w:t>.».</w:t>
      </w:r>
      <w:proofErr w:type="gramEnd"/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13. Абзац 1 Раздела 4 «Обоснование объема финансовых ресурсов, необходимых для реализации Подпрограммы 6» Подпрограммы 6 «Проведение общественно значимых мероприятий и встреч делегаций» изложить в следующей редакции: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«Общая сумма затрат на реализацию Подпрограммы 6 составляет 16 421 079,87 рубля за счет средств бюджета муниципального образования «Город Астрахань», в том числе по годам: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2016 - 3 187 120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2017 - 2 602 409,72 рубля;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2018 - 2 524 373,15 рубля;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2019 - 2 908 434 рубля;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2020 - 5 198 743 рубля».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14. Раздел «Объемы и источники финансирования подпрограммы муниципальной программы» паспорта Подпрограммы 7 «Развитие муниципальной службы»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6662"/>
      </w:tblGrid>
      <w:tr w:rsidR="002B1081" w:rsidRPr="0006752A" w:rsidTr="00696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6640" w:rsidRDefault="002B1081" w:rsidP="0069664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Объемы и источники финансирования подпрограммы </w:t>
            </w:r>
          </w:p>
          <w:p w:rsidR="002B1081" w:rsidRPr="0006752A" w:rsidRDefault="002B1081" w:rsidP="0069664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 финансирования Подпрограммы 7 составляет 2 371 110 рублей из средств бюджета муниципального образования «Город Астрахань, в том числе по годам: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2016 - 600 000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2017 - 500 000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2018 - 500 000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2019 - 651 110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2020 - 120 000 рублей</w:t>
            </w:r>
          </w:p>
        </w:tc>
      </w:tr>
    </w:tbl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lastRenderedPageBreak/>
        <w:t>15. Раздел «Ожидаемые конечные результаты реализации подпрограммы муниципальной программы» паспорта Подпрограммы 7 «Развитие муниципальной службы»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6662"/>
      </w:tblGrid>
      <w:tr w:rsidR="002B1081" w:rsidRPr="0006752A" w:rsidTr="00696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 доля муниципальных служащих, успешно подтвердивших свою квалификацию и соответствие замещаемой должности результатами аттестации, в общем количестве муниципальных служащих, прошедших процедуру аттестации, составит 100% (ежегодно);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доля муниципальных правовых актов, принятых в развитие федерального законодательства по вопросам муниципальной службы, от общей потребности в принятии во исполнение требований федерального законодательства составит 100% (ежегодно);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снижение уровня текучести кадров на муниципальной службе c 24% до 16%;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количество лиц, прошедших профессиональную переподготовку или повышение квалификации, составит 144 человека</w:t>
            </w:r>
          </w:p>
        </w:tc>
      </w:tr>
    </w:tbl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16. Абзац 10 Раздела 3 Подпрограммы 7 «Развитие муниципальной службы» «Цели, задачи и показатели (индикаторы) достижения целей и решения задач, описание основных ожидаемых конечных результатов Подпрограммы 7» изложить в следующей редакции: 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«- количество лиц, прошедших профессиональную переподготовку или повышение квалификации, составит 144 человека».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17. Абзац 1 Раздела 4 «Обоснование объемов финансовых ресурсов, необходимых для реализации Подпрограммы 7» Подпрограммы 7 «Развитие муниципальной службы» изложить в следующей редакции: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«Общая сумма затрат на реализацию Подпрограммы 7 составляет 2 371 110 рублей за счет средств бюджета муниципального образования «Город Астрахань», в том числе по годам: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2016 год - 600 000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2017 год - 500 000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2018 год - 500 000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2019 год - 651 110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2020 год - 120 000 рублей».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18. Раздел «Объемы и источники финансирования подпрограммы муниципальной программы» паспорта Подпрограммы 8 «Развитие молодежной политики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6662"/>
      </w:tblGrid>
      <w:tr w:rsidR="002B1081" w:rsidRPr="0006752A" w:rsidTr="00696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 финансирования Подпрограммы 8 муниципальной программы составляет 69 660 694,00 рубля из средств бюджета муниципального образования «Город Астрахань», в том числе по годам: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2016 - 13 642 974,00 рубля;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2017 - 12 880 900,00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2018 - 14 489 880,00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2019 - 13 876 980,00 рублей;</w:t>
            </w:r>
          </w:p>
          <w:p w:rsidR="002B1081" w:rsidRPr="0006752A" w:rsidRDefault="002B1081" w:rsidP="00953AB0">
            <w:pPr>
              <w:pStyle w:val="a7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2020 - 14 769 960,00 рублей</w:t>
            </w:r>
          </w:p>
        </w:tc>
      </w:tr>
    </w:tbl>
    <w:p w:rsidR="002B1081" w:rsidRPr="0006752A" w:rsidRDefault="002B1081" w:rsidP="002B1081">
      <w:pPr>
        <w:pStyle w:val="a5"/>
        <w:spacing w:line="240" w:lineRule="auto"/>
        <w:rPr>
          <w:spacing w:val="0"/>
        </w:rPr>
      </w:pP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19. Абзац 1 Раздела 5 «Обоснование объема финансовых ресурсов, необходимых для реализации Подпрограммы 8» Подпрограммы 8 «Развитие молодежной политики города Астрахани» изложить в следующей редакции: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«Подпрограмма 8 должна быть реализована в 2016-2020 гг. за счет средств бюджета муниципального образования «Город Астрахань».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Объем финансирования Подпрограммы 8 муниципальной программы составляет 69 660 694,00 рубля из средств бюджета муниципального образования «Город Астрахань», в том числе по годам: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2016 - 13 642 974,00 рубля;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2017 - 12 880 900,00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2018 - 14 489 880,00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2019 - 13 876 980,00 рублей;</w:t>
      </w:r>
    </w:p>
    <w:p w:rsidR="002B1081" w:rsidRPr="0006752A" w:rsidRDefault="002B1081" w:rsidP="00696640">
      <w:pPr>
        <w:pStyle w:val="a5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2020 - 14 769 960,00 рублей».</w:t>
      </w:r>
      <w:bookmarkStart w:id="0" w:name="_GoBack"/>
      <w:bookmarkEnd w:id="0"/>
    </w:p>
    <w:sectPr w:rsidR="002B1081" w:rsidRPr="0006752A" w:rsidSect="0069664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081"/>
    <w:rsid w:val="002B1081"/>
    <w:rsid w:val="00696640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8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2B108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2B1081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2B1081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2B1081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[Основной абзац]"/>
    <w:basedOn w:val="a3"/>
    <w:uiPriority w:val="99"/>
    <w:rsid w:val="002B1081"/>
  </w:style>
  <w:style w:type="paragraph" w:customStyle="1" w:styleId="a7">
    <w:name w:val="Таблица"/>
    <w:basedOn w:val="a3"/>
    <w:uiPriority w:val="99"/>
    <w:rsid w:val="002B1081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8">
    <w:name w:val="официально"/>
    <w:basedOn w:val="a3"/>
    <w:uiPriority w:val="99"/>
    <w:rsid w:val="002B1081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8"/>
    <w:uiPriority w:val="99"/>
    <w:rsid w:val="002B1081"/>
    <w:rPr>
      <w:b/>
      <w:bCs/>
    </w:rPr>
  </w:style>
  <w:style w:type="paragraph" w:customStyle="1" w:styleId="30">
    <w:name w:val="официально3"/>
    <w:basedOn w:val="2"/>
    <w:uiPriority w:val="99"/>
    <w:rsid w:val="002B1081"/>
    <w:pPr>
      <w:ind w:firstLine="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8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2B108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2B1081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2B1081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2B1081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[Основной абзац]"/>
    <w:basedOn w:val="a3"/>
    <w:uiPriority w:val="99"/>
    <w:rsid w:val="002B1081"/>
  </w:style>
  <w:style w:type="paragraph" w:customStyle="1" w:styleId="a7">
    <w:name w:val="Таблица"/>
    <w:basedOn w:val="a3"/>
    <w:uiPriority w:val="99"/>
    <w:rsid w:val="002B1081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8">
    <w:name w:val="официально"/>
    <w:basedOn w:val="a3"/>
    <w:uiPriority w:val="99"/>
    <w:rsid w:val="002B1081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8"/>
    <w:uiPriority w:val="99"/>
    <w:rsid w:val="002B1081"/>
    <w:rPr>
      <w:b/>
      <w:bCs/>
    </w:rPr>
  </w:style>
  <w:style w:type="paragraph" w:customStyle="1" w:styleId="30">
    <w:name w:val="официально3"/>
    <w:basedOn w:val="2"/>
    <w:uiPriority w:val="99"/>
    <w:rsid w:val="002B1081"/>
    <w:pPr>
      <w:ind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2627</Words>
  <Characters>14980</Characters>
  <Application>Microsoft Office Word</Application>
  <DocSecurity>0</DocSecurity>
  <Lines>124</Lines>
  <Paragraphs>35</Paragraphs>
  <ScaleCrop>false</ScaleCrop>
  <Company/>
  <LinksUpToDate>false</LinksUpToDate>
  <CharactersWithSpaces>17572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2020-09-24T04:42:00Z</dcterms:created>
  <dcterms:modified xsi:type="dcterms:W3CDTF">2020-09-24T04:51:00Z</dcterms:modified>
</cp:coreProperties>
</file>